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E2" w:rsidRPr="009A07E2" w:rsidRDefault="009A07E2" w:rsidP="009A07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8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9A07E2" w:rsidRPr="009A07E2" w:rsidRDefault="009A07E2" w:rsidP="009A07E2">
      <w:pPr>
        <w:widowControl w:val="0"/>
        <w:spacing w:after="0" w:line="240" w:lineRule="auto"/>
        <w:ind w:left="5528" w:right="-181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к приказу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СПбПУ</w:t>
      </w:r>
      <w:proofErr w:type="spellEnd"/>
    </w:p>
    <w:p w:rsidR="009A07E2" w:rsidRPr="009A07E2" w:rsidRDefault="009A07E2" w:rsidP="009A07E2">
      <w:pPr>
        <w:widowControl w:val="0"/>
        <w:spacing w:after="0" w:line="240" w:lineRule="auto"/>
        <w:ind w:left="5528" w:right="-181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              от 27.03.2026 № 795</w:t>
      </w:r>
    </w:p>
    <w:p w:rsidR="009A07E2" w:rsidRPr="009A07E2" w:rsidRDefault="009A07E2" w:rsidP="009A07E2">
      <w:pPr>
        <w:widowControl w:val="0"/>
        <w:spacing w:line="240" w:lineRule="auto"/>
        <w:ind w:right="-184"/>
        <w:rPr>
          <w:rFonts w:ascii="Times New Roman" w:eastAsia="Times New Roman" w:hAnsi="Times New Roman" w:cs="Times New Roman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left="5529" w:right="-18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У</w:t>
      </w:r>
      <w:r w:rsidRPr="009A0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ТВЕРЖДЕНО </w:t>
      </w:r>
    </w:p>
    <w:p w:rsidR="009A07E2" w:rsidRPr="009A07E2" w:rsidRDefault="009A07E2" w:rsidP="009A07E2">
      <w:pPr>
        <w:widowControl w:val="0"/>
        <w:spacing w:after="0" w:line="240" w:lineRule="auto"/>
        <w:ind w:left="5527" w:right="-1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7A5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СПбПУ</w:t>
      </w:r>
      <w:proofErr w:type="spellEnd"/>
    </w:p>
    <w:p w:rsidR="009A07E2" w:rsidRPr="009A07E2" w:rsidRDefault="009A07E2" w:rsidP="009A07E2">
      <w:pPr>
        <w:widowControl w:val="0"/>
        <w:spacing w:after="0" w:line="240" w:lineRule="auto"/>
        <w:ind w:left="5528" w:right="-181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7A5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</w:t>
      </w:r>
      <w:r w:rsidRPr="009A07E2">
        <w:rPr>
          <w:rFonts w:ascii="Times New Roman" w:eastAsia="Times New Roman" w:hAnsi="Times New Roman" w:cs="Times New Roman"/>
          <w:sz w:val="28"/>
          <w:szCs w:val="28"/>
          <w:u w:val="single"/>
        </w:rPr>
        <w:t>27.03.2026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A5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07E2">
        <w:rPr>
          <w:rFonts w:ascii="Times New Roman" w:eastAsia="Times New Roman" w:hAnsi="Times New Roman" w:cs="Times New Roman"/>
          <w:sz w:val="28"/>
          <w:szCs w:val="28"/>
          <w:u w:val="single"/>
        </w:rPr>
        <w:t>795</w:t>
      </w:r>
    </w:p>
    <w:p w:rsidR="009A07E2" w:rsidRPr="007A5E3C" w:rsidRDefault="009A07E2" w:rsidP="009A07E2">
      <w:pPr>
        <w:widowControl w:val="0"/>
        <w:spacing w:after="0" w:line="240" w:lineRule="auto"/>
        <w:ind w:left="5527" w:right="-1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</w:t>
      </w:r>
      <w:r w:rsidRPr="009A07E2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9A0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ЖЕНИЕ</w:t>
      </w:r>
    </w:p>
    <w:p w:rsidR="009A07E2" w:rsidRPr="009A07E2" w:rsidRDefault="009A07E2" w:rsidP="009A07E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Молодежной премии в области коммуникаций «Инженеры смыслов»</w:t>
      </w:r>
    </w:p>
    <w:p w:rsidR="009A07E2" w:rsidRPr="009A07E2" w:rsidRDefault="009A07E2" w:rsidP="009A07E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Общие положения  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определяет порядок организации и проведения Молодежной премии в области коммуникаций «Инженеры смыслов» (далее – Премия), организуемой и проводимой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ФГАОУ ВО «Санкт-Петербургский политехнический университет Петра Великого» (далее –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СПбПУ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1.2. Организатором Премии является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СПбПУ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(далее – Организатор). Проведение Премии от имени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СПбПУ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Высшая школа медиакоммуникаций и связей с общественностью Гуманитарного института. Директором Премии от имени Организатора является директор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ВШМиСО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ГИ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СПбПУ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Марина Сергеевна Арканникова (далее – Директор). 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1.3. Премия проводится при поддержке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Ассоциации преподавателей по связям с общественностью (АПСО), Общероссийской общественной организации «Российский творческий союз работников культуры»,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 поддержки инноваций и молодежных инициатив Санкт-Петербурга (ФПИМИ), Всероссийского Конкурса студенческих команд «Лучник Будущее», газеты «Санкт-Петербургский вестник высшей школы», информационного агентства «Северная Звезда».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>1.4. Предметом Премии является теоретико-практическая деятельность молодежи в сфере коммуникаций (далее – Конкурсная работа).</w:t>
      </w:r>
    </w:p>
    <w:p w:rsidR="009A07E2" w:rsidRPr="009A07E2" w:rsidRDefault="009A07E2" w:rsidP="009A07E2">
      <w:pPr>
        <w:widowControl w:val="0"/>
        <w:spacing w:after="0" w:line="240" w:lineRule="auto"/>
        <w:ind w:left="2" w:right="-3" w:firstLine="8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1.5. Премия является открытой и проводится среди обучающейся молодежи (далее – Участники Премии) школьников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8–11 классов (далее – Участник Премии (школьник)) и студентов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ссузов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вузов (далее – Участник Премии (студент))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, являющихся гражданами Российской Федерации и иностранных государств. </w:t>
      </w:r>
    </w:p>
    <w:p w:rsidR="009A07E2" w:rsidRPr="009A07E2" w:rsidRDefault="009A07E2" w:rsidP="009A07E2">
      <w:pPr>
        <w:widowControl w:val="0"/>
        <w:spacing w:after="0" w:line="240" w:lineRule="auto"/>
        <w:ind w:left="2" w:right="-3" w:firstLine="8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1.6. Срок проведения Премии с 02 марта по 15 мая 2026 года.</w:t>
      </w:r>
    </w:p>
    <w:p w:rsidR="009A07E2" w:rsidRPr="009A07E2" w:rsidRDefault="009A07E2" w:rsidP="009A07E2">
      <w:pPr>
        <w:widowControl w:val="0"/>
        <w:spacing w:after="0" w:line="240" w:lineRule="auto"/>
        <w:ind w:left="2" w:right="-3" w:firstLine="8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 Информация о Премии размещается на официальном сайте Университета: </w:t>
      </w:r>
      <w:hyperlink r:id="rId7" w:history="1">
        <w:r w:rsidRPr="009A07E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https</w:t>
        </w:r>
        <w:r w:rsidRPr="009A07E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://</w:t>
        </w:r>
        <w:r w:rsidRPr="009A07E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www</w:t>
        </w:r>
        <w:r w:rsidRPr="009A07E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r w:rsidRPr="009A07E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is</w:t>
        </w:r>
        <w:r w:rsidRPr="009A07E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9A07E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spbstu</w:t>
        </w:r>
        <w:proofErr w:type="spellEnd"/>
        <w:r w:rsidRPr="009A07E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9A07E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07E2" w:rsidRPr="009A07E2" w:rsidRDefault="009A07E2" w:rsidP="009A07E2">
      <w:pPr>
        <w:widowControl w:val="0"/>
        <w:spacing w:after="0" w:line="240" w:lineRule="auto"/>
        <w:ind w:left="2" w:right="-3" w:firstLine="8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1.8. Премия проводится по следующим номинациям в двух категориях «Участник Премии (школьник)» и «Участник Премии (студент)»: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1.8.1. «Лучший коммуникационный проект: разработка кейса» – нереализованный проект, разработанный в рамках освоения учебных дисциплин, прохождения практик, стажировок, написания курсовых и других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научно-исследовательских работ. Структурно представлен проблематикой, аналитикой, коммуникационной стратегией и тактиками, описанием мероприятий, прогнозируемыми результатами и эффектами.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1.8.2. «Лучший коммуникационный проект: кейс для учредителя» – реализованный или находящийся на стадии реализации коммуникационный проект, который разработан для базисного субъекта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образовательной организации (школа,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ссуз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вуз) Участников Премии. Конкурсная работа должна описывать реальные практики Участников Премии и структурно включать проблематику, аналитику, коммуникационную стратегию и тактики, описание мероприятий, прогнозируемые результаты и эффекты. 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1.8.3. «Лучший коммуникационный проект: кейс для заказчика» – реализованный или находящийся на стадии реализации коммуникационный проект, который разработан Участниками Премии для базисного субъекта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заказчика из числа государственных, коммерческих и некоммерческих организаций. Конкурсная работа должна описывать реальные практики Участников Премии и структурно включать проблематику, аналитику, коммуникационную стратегию и тактики, описание мероприятий, прогнозируемые результаты и эффекты. 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1.8.4. «Визионер коммуникационной индустрии» – конкурс портфолио только для Участника Премии (студент), которое включает в себя реализованные или находящиеся на стадии реализации коммуникационные проекты и роль номинанта в них, достижения в сфере науки и образования (победы в отраслевых конкурсах, научные публикации, награды, благодарности), опыт работы, информацию о прохождении специальных курсов и / или получения дополнительного образования, а также другие достижения, которые демонстрируют активность номинанта в коммуникационной сфере, его личностное, гражданское и профессиональное развитие. Номинация направлена на поощрение лучших Участников Премии, которые не только успешно осваивают учебную программу, но и активно проявляют себя в коммуникационной индустрии. 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1.8.5. Специальная номинация 2026 года «Культурный суверенитет России: ценности, смыслы, коммуникация» – конкурс работ, созданных в целях Стратегии национальной безопасности Российской Федерации, в части укрепления культурного суверенитета, национальной идентичности, защиты от внешнего идеологического и информационного влияния, сохранения и продвижения идеи исторического единства и культурного многообразия страны в рамках Года единства народов России. Конкурсная работа может быть представлена в виде: коммуникационного проекта; серии / цикла фотографий; видеоролика; сайта,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лендинга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; событийной коммуникации (выставка, экскурсия, лекция, мастер-класс).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left="17" w:right="-3" w:hanging="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 задачи Премии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Премии – поощрение талантливой молодежи, выявление лучших молодежных работ и проектов в области коммуникаций и коммуникационных технологий, транслирующих ценности и смыслы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культурного кода России.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Задачи Премии: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создание творческой коммуникативной площадки для 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>обучающейся</w:t>
      </w:r>
      <w:r w:rsidRPr="009A07E2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 xml:space="preserve">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молодежи с целью профессионального общения со сверстниками, преподавателями и экспертами, что способствует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личностному развитию, гражданской активности, профессионализации в области публичных коммуникаций;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развитие и масштабирование образовательной стратегии Университета в части профессиональной подготовки специалистов для коммуникационной индустрии, которая направлена на формирование гибридных компетенций в креативных (творческих) профессиях, способности быть визионерами коммуникационной отрасли и обеспечивать национальную безопасность России, укреплять культурный суверенитет страны;</w:t>
      </w:r>
    </w:p>
    <w:p w:rsidR="009A07E2" w:rsidRPr="009A07E2" w:rsidRDefault="009A07E2" w:rsidP="009A07E2">
      <w:pPr>
        <w:widowControl w:val="0"/>
        <w:spacing w:after="0" w:line="240" w:lineRule="auto"/>
        <w:ind w:left="23" w:right="63" w:firstLine="8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 участие в развитии креативных индустрий посредством поддержки молодежных коммуникационных проектов, поощрения талантливой обучающейся молодежи и стимулирования их активности в освоении выбранной ими профессии.</w:t>
      </w:r>
    </w:p>
    <w:p w:rsidR="009A07E2" w:rsidRPr="009A07E2" w:rsidRDefault="009A07E2" w:rsidP="009A07E2">
      <w:pPr>
        <w:widowControl w:val="0"/>
        <w:spacing w:after="0" w:line="240" w:lineRule="auto"/>
        <w:ind w:left="23" w:right="63" w:firstLine="86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left="9" w:hanging="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sz w:val="28"/>
          <w:szCs w:val="28"/>
        </w:rPr>
        <w:t>3. Условия Премии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>3.1. Премия проходит в два этапа: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>3.1.1. Первый этап Премии проводится с 2 марта по 22 апреля 2026 года включительно и состоит из следующих мероприятий: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>– С 2 марта по 12 апреля 2026 года включительно осуществляется сбор Конкурсных работ. Конкурсные работы, поступившие после окончания срока, к рассмотрению не допускаются.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>– С 13 по 21 апреля 2026 года формируется шорт-лист Премии. Список Участников Премии по итогам первого отборочного этапа конкурсных работ будет опубликован на корпоративном сайте Университета 22 апреля 2026 года.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>3.1.2. Второй этап Премии проводится с 14 по 15 мая 2026 года и включает следующие мероприятия: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>– 14 мая 2026 года в Университете состоится пленарное заседание и очные защиты финалистов Премии.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>– 15 мая 2026 года в Университете пройдет деловая программа и торжественная церемония награждения лауреатов Премии.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3.2. Для участия в Премии необходимо предоставить Конкурсную работу, самостоятельно выполненную и оформленную с учетом утвержденных требований. Количество авторов одной Конкурсной работы не может превышать пяти человек. В номинации «Визионер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коммуникационной индустрии» – единственный заявитель Участник Премии (студент). 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3.3. Конкурсная работа может быть подана к участию в Премии по нескольким номинациям, если она по своим тематическим и содержательным параметрам им соответствует.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3.4. Конкурсная работа и заявка на участие должны быть поданы по электронной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почте </w:t>
      </w:r>
      <w:hyperlink r:id="rId8" w:history="1">
        <w:r w:rsidRPr="009A07E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is</w:t>
        </w:r>
        <w:r w:rsidRPr="009A07E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_</w:t>
        </w:r>
        <w:r w:rsidRPr="009A07E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konkurs</w:t>
        </w:r>
        <w:r w:rsidRPr="009A07E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@</w:t>
        </w:r>
        <w:r w:rsidRPr="009A07E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mail</w:t>
        </w:r>
        <w:r w:rsidRPr="009A07E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9A07E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</w:hyperlink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Участником Премии самостоятельно, либо официальным представителем от образовательной организации. 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3.5. Все Участники Премии получают сертификат участника. Наставники и научные руководители номинантов, вошедших в шорт-лист, поощряются благодарственными письмами.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3.6. Авторам лучших проектов присваиваются звания и дипломы соответствующего статуса в двух категориях «Участник Премии (школьник)» и «Участник Премии (студент)»: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Звания ЛАУРЕАТА Премии удостаиваются победители во всех номинациях с вручением Диплома победителя I, II и III степени. </w:t>
      </w:r>
    </w:p>
    <w:p w:rsidR="009A07E2" w:rsidRPr="009A07E2" w:rsidRDefault="009A07E2" w:rsidP="009A07E2">
      <w:pPr>
        <w:widowControl w:val="0"/>
        <w:spacing w:after="0" w:line="240" w:lineRule="auto"/>
        <w:ind w:left="24" w:right="5"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A07E2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Звания ЛАУРЕАТА ГРАН-ПРИ Премии удостаивается самый лучший проект 202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A07E2">
        <w:rPr>
          <w:rFonts w:ascii="Calibri" w:eastAsia="Times New Roman" w:hAnsi="Calibri" w:cs="Times New Roman"/>
        </w:rPr>
        <w:t xml:space="preserve">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:rsidR="009A07E2" w:rsidRPr="009A07E2" w:rsidRDefault="009A07E2" w:rsidP="009A07E2">
      <w:pPr>
        <w:widowControl w:val="0"/>
        <w:spacing w:after="0" w:line="240" w:lineRule="auto"/>
        <w:ind w:left="24" w:right="5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 СПЕЦИАЛЬНЫЙ ДИПЛОМ Премии вручается авторам проектов, которые по мнению Экспертного совета Премии заслуживают отдельного поощрения.</w:t>
      </w:r>
    </w:p>
    <w:p w:rsidR="009A07E2" w:rsidRPr="009A07E2" w:rsidRDefault="009A07E2" w:rsidP="009A07E2">
      <w:pPr>
        <w:widowControl w:val="0"/>
        <w:spacing w:after="0" w:line="240" w:lineRule="auto"/>
        <w:ind w:left="24" w:right="5"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 Звание ЛАУРЕАТА Премии присуждается единственному победителю в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номинации «Визионер коммуникационной индустрии». </w:t>
      </w:r>
    </w:p>
    <w:p w:rsidR="009A07E2" w:rsidRPr="009A07E2" w:rsidRDefault="009A07E2" w:rsidP="009A07E2">
      <w:pPr>
        <w:widowControl w:val="0"/>
        <w:spacing w:after="0" w:line="240" w:lineRule="auto"/>
        <w:ind w:left="24" w:right="5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3.7. По решению Экспертного совета в отдельных номинациях может не присваиваться звание лауреата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I, II и III степени. </w:t>
      </w:r>
    </w:p>
    <w:p w:rsidR="009A07E2" w:rsidRPr="009A07E2" w:rsidRDefault="009A07E2" w:rsidP="009A07E2">
      <w:pPr>
        <w:widowControl w:val="0"/>
        <w:spacing w:after="0" w:line="240" w:lineRule="auto"/>
        <w:ind w:left="24" w:right="5"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left="9" w:hanging="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Участники Премии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Участниками Премии являются 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школьники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8–11 классов и студенты колледжей,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ссузов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вузов, обучающиеся по основным образовательным программам социально-гуманитарных направлений подготовки (среди которых «Реклама и связи с общественностью», «Журналистика», «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Медиакоммуникации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», «Социология», «Политология», «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Культурология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», «Лингвистика», «Педагогика», «Издательское дело», «Социальная архитектура», «Дизайн», «Маркетинг», «Международные отношения» и другие, предполагающие профессиональн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в области публичных коммуникаций). 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4.2. Участники, принимая участие в Премии, соглашаются с правилами проведения Премии, изложенными в настоящем Положении.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4.3. Участник Премии может обращаться за консультациями и технической поддержкой по вопросам, связанным с участием в Премии, к Организатору. Организатор, в свою очередь, вправе запросить у Участников Премии уточняющую информацию по заявке.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4.4. В случае нарушения Участником Премии настоящего Положения, а равно установления факта недобросовестного поведения в рамках Премии Организатор вправе не допустить такого Участника к конкурсным процедурам, отстранить на любом этапе от дальнейшего участия в Премии, лишить призового места.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left="9" w:hanging="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Экспертный совет Премии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5.1. Рассмотрение Конкурсных работ Участников Премии и определение победителей осуществляет конкурсное жюри – Экспертный совет Премии, состав которого утверждается Организатором Премии из числа профессорско-преподавательского состава и представителей креативных индустрий.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5.2. При оценке Конкурсных работ Экспертный совет руководствуется следующими критериями:</w:t>
      </w:r>
    </w:p>
    <w:p w:rsidR="009A07E2" w:rsidRPr="009A07E2" w:rsidRDefault="009A07E2" w:rsidP="009A07E2">
      <w:pPr>
        <w:widowControl w:val="0"/>
        <w:spacing w:after="0" w:line="240" w:lineRule="auto"/>
        <w:ind w:left="9" w:firstLine="8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теоретико-методологическая обоснованность коммуникационной стратегии и тактик проекта; </w:t>
      </w:r>
    </w:p>
    <w:p w:rsidR="009A07E2" w:rsidRPr="009A07E2" w:rsidRDefault="009A07E2" w:rsidP="009A07E2">
      <w:pPr>
        <w:widowControl w:val="0"/>
        <w:spacing w:after="0" w:line="240" w:lineRule="auto"/>
        <w:ind w:left="878" w:right="1302" w:firstLine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оригинальность и творческий замысел проекта;</w:t>
      </w:r>
    </w:p>
    <w:p w:rsidR="009A07E2" w:rsidRPr="009A07E2" w:rsidRDefault="009A07E2" w:rsidP="009A07E2">
      <w:pPr>
        <w:widowControl w:val="0"/>
        <w:spacing w:after="0" w:line="240" w:lineRule="auto"/>
        <w:ind w:left="878" w:right="1302" w:firstLine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 эффективность и результативность проекта;</w:t>
      </w:r>
    </w:p>
    <w:p w:rsidR="009A07E2" w:rsidRPr="009A07E2" w:rsidRDefault="009A07E2" w:rsidP="009A07E2">
      <w:pPr>
        <w:widowControl w:val="0"/>
        <w:spacing w:after="0" w:line="240" w:lineRule="auto"/>
        <w:ind w:left="878" w:right="-1" w:firstLine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публичная защита и презентационная креативность проекта. </w:t>
      </w:r>
    </w:p>
    <w:p w:rsidR="009A07E2" w:rsidRPr="009A07E2" w:rsidRDefault="009A07E2" w:rsidP="009A07E2">
      <w:pPr>
        <w:widowControl w:val="0"/>
        <w:spacing w:after="0" w:line="240" w:lineRule="auto"/>
        <w:ind w:left="878" w:right="1302" w:firstLine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left="17" w:right="-3" w:hanging="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Правила оформления Конкурсных работ 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Конкурсная работа в номинациях п. 1.8.1 – 1.8.3 должна быть выполнена в текстовом формате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DOCX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презентационном формате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PDF (шрифт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кегль 14, интервал 1,5, до 10 страниц / слайдов). Рекомендуемая структура для описания проекта: заказчик / инициатор; проблематика; аналитика (при наличии); цели и задачи; стратегия / концепция; тактика / инструменты; результаты; список файлов-приложений к конкурсной работе, если таковые имеются. </w:t>
      </w:r>
    </w:p>
    <w:p w:rsidR="009A07E2" w:rsidRPr="009A07E2" w:rsidRDefault="009A07E2" w:rsidP="009A07E2">
      <w:pPr>
        <w:widowControl w:val="0"/>
        <w:spacing w:after="0" w:line="240" w:lineRule="auto"/>
        <w:ind w:left="8" w:right="6" w:firstLine="8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Конкурсная работа в номинации п. 1.8.4. должна быть представлена в презентационном формате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PDF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сопровождаться документами, подтверждающими наличие у Участника Премии, указанных достижений. Электронный образ документа должен обеспечивать визуальную идентичность его бумажному оригиналу в масштабе 1:1. Качество представленных электронных образов документов должно позволить в полном объеме прочитать текст документа. Если бумажный документ состоит из двух или более листов, электронный образ такого бумажного документа формируется в виде одного файла. Не допускается представление нечитаемых отсканированных изображений документов, а также изображений, содержащих потери значимых частей документа (текстовые области, подписи, оттиски печатей и т.д.). 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6.3. Конкурсная работа в специальной номинации 2026 года п. 1.8.5. должна быть представлена в следующих форматах: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Коммуникационный проект. Работа должна быть выполнена в текстовом формате DOC/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DOCX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презентационном формате PDF (шрифт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, кегль 14, интервал 1,5, до 10 страниц / слайдов). Рекомендуемая структура для описания проекта: заказчик / инициатор; проблематика; аналитика (при наличии); цели и задачи; стратегия / концепция; тактика / инструменты; результаты; список файлов-приложений к конкурсной работе, если таковые имеются.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Серия / цикл фотографий. 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>Фотографии представляются в файлах формата .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png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или .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jpeg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. Разрешение – 300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, минимум 4500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px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по широкой стороне; цветовая модель – RGB. Фотографии могут быть цветными или черно-белыми, формат .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jpeg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, максимального качества, разрешение изображения от 2500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px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по широкой стороне.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Допустимо использование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фоторедакторов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цвето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светокоррекции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фотографий, ретуши изображения людей, удаления дефектов изображения и объектов в минимальных масштабах. Фотографии могут представлять из себя коллажи и панорамы. Фотографии с изображениями 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lastRenderedPageBreak/>
        <w:t>скульптуры, статуи, картины и прочих произведений искусства принимаются при условии, что они не нарушают авторских прав третьих лиц.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Видеоролики. 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>Продолжительность видеоролика 1–5 минуты. Видеофайл должен быть в одном из форматов: .mp4, .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avi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mov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wmv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или .mpeg4 с разрешением не менее 1280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720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px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и частотой 25 кадров в секунду. Максимальный размер файла – 400 Мб. Требования к формату видеофайлов, созданных на платформе «VК Клипы»: максимальный размер файла 250 Мб, минимальное разрешение – 1080х1920 </w:t>
      </w:r>
      <w:proofErr w:type="spellStart"/>
      <w:r w:rsidRPr="009A07E2">
        <w:rPr>
          <w:rFonts w:ascii="Times New Roman" w:eastAsia="Times New Roman" w:hAnsi="Times New Roman" w:cs="Times New Roman"/>
          <w:sz w:val="28"/>
          <w:szCs w:val="28"/>
        </w:rPr>
        <w:t>px</w:t>
      </w:r>
      <w:proofErr w:type="spellEnd"/>
      <w:r w:rsidRPr="009A07E2">
        <w:rPr>
          <w:rFonts w:ascii="Times New Roman" w:eastAsia="Times New Roman" w:hAnsi="Times New Roman" w:cs="Times New Roman"/>
          <w:sz w:val="28"/>
          <w:szCs w:val="28"/>
        </w:rPr>
        <w:t>; формат – вертикальный. К содержательным критериям оценки ролика относятся соответствие тематике; ясность сюжетной линии; полнота раскрытия темы, информативность видеоролика; новизна идеи; качество видеосъемки и звука; оригинальность дизайнерского оформления (монтаж и визуальные эффекты). В каждой работе в конце обязательно наличие титров, подписи с указанием ФИО автора / авторов, руководителей, наименования организации.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Сайт,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лендинг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Работа предоставляется в виде презентационного материала в формате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PDF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ссылкой на коммуникационный продукт, описанием задач им решаемых,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юзабилити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контента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, дизайна и технических характеристик коммуникационного инструмента.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Событийная коммуникация.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Работа предоставляется в виде презентационного материала в форме </w:t>
      </w:r>
      <w:r w:rsidRPr="009A07E2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и должна включать: тему и название мероприятия; участников; формат и масштаб мероприятия; описание концепции мероприятия (ключевая идея, цель и пр.); сценарий; бюджет; достигнутые / ожидаемые результаты; список файлов-приложений к конкурсной работе, если таковые имеются. Рекомендуется указывать скриншоты публикаций о проекте в СМИ, фотографии, ссылки на сайт проекта и официальные аккаунты в социальных сетях.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6.4. Конкурсные работы (тексты, презентации, фото, видео и другие формы), представленные на Премию, должны быть названы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фамилиями авторов проекта (например, 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.docx). 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6.5.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Конкурсной работе должна прилагаться заявка с информацией об Участнике Премии (согласно приложению 1) и фото автора (авторов) в формате JPEG. Заявка должна содержать название проекта; фамилию, имя, отчество автора (авторов); полное наименование учебного заведения, класс / курс, факультет, направление подготовки; фамилию, имя, отчество, должность, ученую степень наставника / научного руководителя (руководителей) при наличии таковых, его / их электронный адрес и телефон для связи; город; контакты (телефон,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е-mail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аккаунты</w:t>
      </w:r>
      <w:proofErr w:type="spellEnd"/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соц. сетей); номинацию; краткую аннотацию Конкурсной работы (до 1-й страницы). 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6.6. Все Конкурсные работы, присланные на Премию, обратно не возвращаются и не рецензируются.</w:t>
      </w:r>
    </w:p>
    <w:p w:rsidR="009A07E2" w:rsidRPr="009A07E2" w:rsidRDefault="009A07E2" w:rsidP="009A07E2">
      <w:pPr>
        <w:widowControl w:val="0"/>
        <w:spacing w:after="0" w:line="240" w:lineRule="auto"/>
        <w:ind w:left="17" w:right="-3" w:firstLine="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left="6" w:right="-3" w:hanging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sz w:val="28"/>
          <w:szCs w:val="28"/>
        </w:rPr>
        <w:t>7. Авторские права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t>7.1. Конкурсная работа является результатом творческой деятельности Участников Премии.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left="6" w:right="-3" w:firstLine="8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lastRenderedPageBreak/>
        <w:t>7.2. Взаимодействие Участников и Организатора Премии определяется тем, что: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 На момент направления (передачи) Конкурсной работы Участником Премии, Организатор обладает всеми необходимыми правами для принятия всех условий проведения Премии, предусмотренных настоящим Положением. В случае если авторами Конкурсной работы являются несколько лиц, автор, направляющий Конкурсную работу Организатору, обязуется заблаговременно получить согласие остальных лиц на направление работы Организатору и обеспечить достижение согласия с остальными лицами в отношении распоряжения исключительным правом на Конкурсную работу в соответствии с условиями, предусмотренными настоящим Положением.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Организатор Премии обладает правом</w:t>
      </w:r>
      <w:r w:rsidRPr="009A07E2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полностью или фрагментарно Конкурсных работ в информационных целях путем воспроизведения в любой форме (цифровой, печатной, визуальной), доведения до всеобщего сведения с обязательным указанием автора или авторского коллектива, высшего учебного заведения.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Конкурсной работы Организатором Премии в соответствии с условиями настоящего Положения не приведет к нарушению прав и законных интересов третьих лиц.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color w:val="000000"/>
          <w:sz w:val="28"/>
          <w:szCs w:val="28"/>
        </w:rPr>
        <w:t>7.3. Принимая участие в Премии, Участники дают свое согласие (согласно приложению 2 и 3) на то, что обработка персональных данных может осуществляться как с помощью средств автоматизации, так и без их применения. Целями предоставления согласия на обработку и распространение персональных данных является обеспечение соблюдения Организатором прав на имя, обеспечения равных условий для всех Участников Премии и публичного статуса проведения Премии, распространения ее результатов.</w:t>
      </w:r>
    </w:p>
    <w:p w:rsidR="009A07E2" w:rsidRPr="009A07E2" w:rsidRDefault="009A07E2" w:rsidP="009A07E2">
      <w:pPr>
        <w:widowControl w:val="0"/>
        <w:spacing w:after="0" w:line="240" w:lineRule="auto"/>
        <w:ind w:left="6" w:right="-3" w:firstLine="8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 w:firstLine="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 w:firstLine="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 w:firstLine="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 w:firstLine="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 w:firstLine="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 w:firstLine="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 w:firstLine="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 w:firstLine="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 w:firstLine="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 w:firstLine="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widowControl w:val="0"/>
        <w:spacing w:after="0" w:line="240" w:lineRule="auto"/>
        <w:ind w:right="5" w:firstLine="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07E2" w:rsidRPr="009A07E2" w:rsidRDefault="009A07E2" w:rsidP="009A07E2">
      <w:pPr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A07E2" w:rsidRPr="009A07E2" w:rsidRDefault="009A07E2" w:rsidP="009A07E2">
      <w:pPr>
        <w:widowControl w:val="0"/>
        <w:spacing w:before="27" w:line="258" w:lineRule="auto"/>
        <w:ind w:left="24" w:right="5" w:firstLine="8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9A07E2" w:rsidRPr="009A07E2" w:rsidRDefault="009A07E2" w:rsidP="009A07E2">
      <w:pPr>
        <w:widowControl w:val="0"/>
        <w:spacing w:before="27" w:line="258" w:lineRule="auto"/>
        <w:ind w:left="24" w:right="5" w:firstLine="8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ПРЕМИИ</w:t>
      </w:r>
    </w:p>
    <w:tbl>
      <w:tblPr>
        <w:tblW w:w="9329" w:type="dxa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659"/>
        <w:gridCol w:w="5670"/>
      </w:tblGrid>
      <w:tr w:rsidR="009A07E2" w:rsidRPr="009A07E2" w:rsidTr="000D08EC">
        <w:trPr>
          <w:trHeight w:val="290"/>
        </w:trPr>
        <w:tc>
          <w:tcPr>
            <w:tcW w:w="36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07E2" w:rsidRPr="009A07E2" w:rsidTr="000D08EC">
        <w:tc>
          <w:tcPr>
            <w:tcW w:w="36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07E2" w:rsidRPr="009A07E2" w:rsidTr="000D08EC">
        <w:trPr>
          <w:trHeight w:val="480"/>
        </w:trPr>
        <w:tc>
          <w:tcPr>
            <w:tcW w:w="36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Авторы проекта</w:t>
            </w:r>
          </w:p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  <w:t>ФИО всех авторов проекта (не более 5 человек)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</w:tr>
      <w:tr w:rsidR="009A07E2" w:rsidRPr="009A07E2" w:rsidTr="000D08EC">
        <w:trPr>
          <w:trHeight w:val="480"/>
        </w:trPr>
        <w:tc>
          <w:tcPr>
            <w:tcW w:w="36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</w:tr>
      <w:tr w:rsidR="009A07E2" w:rsidRPr="009A07E2" w:rsidTr="000D08EC">
        <w:trPr>
          <w:trHeight w:val="480"/>
        </w:trPr>
        <w:tc>
          <w:tcPr>
            <w:tcW w:w="36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</w:tr>
      <w:tr w:rsidR="009A07E2" w:rsidRPr="009A07E2" w:rsidTr="000D08EC">
        <w:trPr>
          <w:trHeight w:val="480"/>
        </w:trPr>
        <w:tc>
          <w:tcPr>
            <w:tcW w:w="36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</w:tr>
      <w:tr w:rsidR="009A07E2" w:rsidRPr="009A07E2" w:rsidTr="000D08EC">
        <w:trPr>
          <w:trHeight w:val="480"/>
        </w:trPr>
        <w:tc>
          <w:tcPr>
            <w:tcW w:w="36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</w:p>
        </w:tc>
      </w:tr>
      <w:tr w:rsidR="009A07E2" w:rsidRPr="009A07E2" w:rsidTr="000D08EC">
        <w:tc>
          <w:tcPr>
            <w:tcW w:w="36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Полное наименование образовательного учреждения, класс / курс, факультет, направление подготовки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07E2" w:rsidRPr="009A07E2" w:rsidTr="000D08EC">
        <w:trPr>
          <w:trHeight w:val="1202"/>
        </w:trPr>
        <w:tc>
          <w:tcPr>
            <w:tcW w:w="36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Наставник / </w:t>
            </w:r>
          </w:p>
          <w:p w:rsidR="009A07E2" w:rsidRPr="009A07E2" w:rsidRDefault="009A07E2" w:rsidP="009A07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научный руководитель</w:t>
            </w:r>
          </w:p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  <w:t xml:space="preserve">ФИО, должность, ученая степень,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  <w:t>e-mail</w:t>
            </w:r>
            <w:proofErr w:type="spellEnd"/>
            <w:r w:rsidRPr="009A07E2"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  <w:t>, телефон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07E2" w:rsidRPr="009A07E2" w:rsidTr="000D08EC">
        <w:tc>
          <w:tcPr>
            <w:tcW w:w="36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07E2" w:rsidRPr="009A07E2" w:rsidTr="000D08EC">
        <w:trPr>
          <w:trHeight w:val="436"/>
        </w:trPr>
        <w:tc>
          <w:tcPr>
            <w:tcW w:w="36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Контакты</w:t>
            </w:r>
          </w:p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</w:pPr>
          </w:p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  <w:t xml:space="preserve">Телефон,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  <w:t>e-mail</w:t>
            </w:r>
            <w:proofErr w:type="spellEnd"/>
            <w:r w:rsidRPr="009A07E2"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  <w:t xml:space="preserve">,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  <w:t>аккаунты</w:t>
            </w:r>
            <w:proofErr w:type="spellEnd"/>
            <w:r w:rsidRPr="009A07E2">
              <w:rPr>
                <w:rFonts w:ascii="Times New Roman" w:eastAsia="Times New Roman" w:hAnsi="Times New Roman" w:cs="Times New Roman"/>
                <w:i/>
                <w:iCs/>
                <w:color w:val="999999"/>
                <w:sz w:val="28"/>
                <w:szCs w:val="28"/>
              </w:rPr>
              <w:t xml:space="preserve"> в соц. сетях</w:t>
            </w: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</w:t>
            </w:r>
          </w:p>
        </w:tc>
      </w:tr>
      <w:tr w:rsidR="009A07E2" w:rsidRPr="009A07E2" w:rsidTr="000D08EC">
        <w:trPr>
          <w:trHeight w:val="480"/>
        </w:trPr>
        <w:tc>
          <w:tcPr>
            <w:tcW w:w="36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9A07E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A07E2" w:rsidRPr="009A07E2" w:rsidTr="000D08EC">
        <w:trPr>
          <w:trHeight w:val="480"/>
        </w:trPr>
        <w:tc>
          <w:tcPr>
            <w:tcW w:w="36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7E2" w:rsidRPr="009A07E2" w:rsidRDefault="009A07E2" w:rsidP="009A0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7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Аккаунт в соц. сетях: </w:t>
            </w:r>
          </w:p>
        </w:tc>
      </w:tr>
    </w:tbl>
    <w:p w:rsidR="009A07E2" w:rsidRPr="009A07E2" w:rsidRDefault="009A07E2" w:rsidP="009A07E2">
      <w:pPr>
        <w:widowControl w:val="0"/>
        <w:spacing w:before="23" w:line="258" w:lineRule="auto"/>
        <w:ind w:left="17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7E2" w:rsidRPr="009A07E2" w:rsidRDefault="009A07E2" w:rsidP="009A07E2">
      <w:pPr>
        <w:widowControl w:val="0"/>
        <w:spacing w:before="23" w:line="258" w:lineRule="auto"/>
        <w:ind w:left="17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7E2">
        <w:rPr>
          <w:rFonts w:ascii="Calibri" w:eastAsia="Times New Roman" w:hAnsi="Calibri" w:cs="Times New Roman"/>
        </w:rPr>
        <w:br w:type="page"/>
      </w:r>
      <w:r w:rsidRPr="009A07E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Краткая аннотация конкурсной работы (до 1-й страницы)</w:t>
      </w:r>
    </w:p>
    <w:p w:rsidR="009A07E2" w:rsidRPr="009A07E2" w:rsidRDefault="009A07E2" w:rsidP="009A07E2">
      <w:pPr>
        <w:widowControl w:val="0"/>
        <w:spacing w:before="23" w:line="258" w:lineRule="auto"/>
        <w:ind w:left="17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07E2" w:rsidRPr="009A07E2" w:rsidRDefault="009A07E2" w:rsidP="009A07E2">
      <w:pPr>
        <w:widowControl w:val="0"/>
        <w:spacing w:before="27" w:line="258" w:lineRule="auto"/>
        <w:ind w:left="24" w:right="5" w:hanging="2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07E2" w:rsidRPr="009A07E2" w:rsidRDefault="009A07E2" w:rsidP="009A07E2">
      <w:pPr>
        <w:widowControl w:val="0"/>
        <w:spacing w:before="27" w:line="258" w:lineRule="auto"/>
        <w:ind w:left="24" w:right="5" w:hanging="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9A07E2" w:rsidRPr="009A07E2" w:rsidRDefault="009A07E2" w:rsidP="009A07E2">
      <w:pPr>
        <w:widowControl w:val="0"/>
        <w:spacing w:before="27" w:line="258" w:lineRule="auto"/>
        <w:ind w:left="24" w:right="5" w:hanging="2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A07E2">
        <w:rPr>
          <w:rFonts w:ascii="Times New Roman" w:eastAsia="Times New Roman" w:hAnsi="Times New Roman" w:cs="Times New Roman"/>
          <w:b/>
          <w:bCs/>
        </w:rPr>
        <w:t>СОГЛАСИЕ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t>на обработку персональных данных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E2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07E2">
        <w:rPr>
          <w:rFonts w:ascii="Times New Roman" w:eastAsia="Times New Roman" w:hAnsi="Times New Roman" w:cs="Times New Roman"/>
          <w:i/>
          <w:iCs/>
          <w:sz w:val="18"/>
          <w:szCs w:val="18"/>
        </w:rPr>
        <w:t>(фамилия, имя, отчество субъекта персональных данных)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E2">
        <w:rPr>
          <w:rFonts w:ascii="Times New Roman" w:eastAsia="Times New Roman" w:hAnsi="Times New Roman" w:cs="Times New Roman"/>
          <w:sz w:val="24"/>
          <w:szCs w:val="24"/>
        </w:rPr>
        <w:t>основной документ, удостоверяющий личность: ____________________________________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E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07E2">
        <w:rPr>
          <w:rFonts w:ascii="Times New Roman" w:eastAsia="Times New Roman" w:hAnsi="Times New Roman" w:cs="Times New Roman"/>
          <w:i/>
          <w:iCs/>
          <w:sz w:val="18"/>
          <w:szCs w:val="18"/>
        </w:rPr>
        <w:t>(наименование, серия, номер, дата выдачи, выдавший орган)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E2">
        <w:rPr>
          <w:rFonts w:ascii="Times New Roman" w:eastAsia="Times New Roman" w:hAnsi="Times New Roman" w:cs="Times New Roman"/>
          <w:sz w:val="24"/>
          <w:szCs w:val="24"/>
        </w:rPr>
        <w:t>зарегистрированный(-</w:t>
      </w:r>
      <w:proofErr w:type="spellStart"/>
      <w:r w:rsidRPr="009A07E2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A07E2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E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07E2">
        <w:rPr>
          <w:rFonts w:ascii="Times New Roman" w:eastAsia="Times New Roman" w:hAnsi="Times New Roman" w:cs="Times New Roman"/>
          <w:i/>
          <w:iCs/>
          <w:sz w:val="18"/>
          <w:szCs w:val="18"/>
        </w:rPr>
        <w:t>(указывается место постоянной и временной регистрации)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t>в лице представителя субъекта персональных данных (заполняется в случае получения согласия от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t>представителя субъекта персональных данных):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E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07E2">
        <w:rPr>
          <w:rFonts w:ascii="Times New Roman" w:eastAsia="Times New Roman" w:hAnsi="Times New Roman" w:cs="Times New Roman"/>
          <w:i/>
          <w:iCs/>
          <w:sz w:val="18"/>
          <w:szCs w:val="18"/>
        </w:rPr>
        <w:t>(фамилия, имя, отчество полностью)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E2">
        <w:rPr>
          <w:rFonts w:ascii="Times New Roman" w:eastAsia="Times New Roman" w:hAnsi="Times New Roman" w:cs="Times New Roman"/>
          <w:sz w:val="24"/>
          <w:szCs w:val="24"/>
        </w:rPr>
        <w:t>основной документ, удостоверяющий личность: ____________________________________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E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07E2">
        <w:rPr>
          <w:rFonts w:ascii="Times New Roman" w:eastAsia="Times New Roman" w:hAnsi="Times New Roman" w:cs="Times New Roman"/>
          <w:i/>
          <w:iCs/>
          <w:sz w:val="18"/>
          <w:szCs w:val="18"/>
        </w:rPr>
        <w:t>(наименование, серия, номер, дата выдачи, выдавший орган)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E2">
        <w:rPr>
          <w:rFonts w:ascii="Times New Roman" w:eastAsia="Times New Roman" w:hAnsi="Times New Roman" w:cs="Times New Roman"/>
          <w:sz w:val="24"/>
          <w:szCs w:val="24"/>
        </w:rPr>
        <w:t>зарегистрированного(-ой) по адресу: _____________________________________________,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E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07E2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                            (указывается место постоянной и временной регистрации)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E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07E2">
        <w:rPr>
          <w:rFonts w:ascii="Times New Roman" w:eastAsia="Times New Roman" w:hAnsi="Times New Roman" w:cs="Times New Roman"/>
          <w:i/>
          <w:iCs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t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 (ФГАОУ ВО «</w:t>
      </w:r>
      <w:proofErr w:type="spellStart"/>
      <w:r w:rsidRPr="009A07E2">
        <w:rPr>
          <w:rFonts w:ascii="Times New Roman" w:eastAsia="Times New Roman" w:hAnsi="Times New Roman" w:cs="Times New Roman"/>
        </w:rPr>
        <w:t>СПбПУ</w:t>
      </w:r>
      <w:proofErr w:type="spellEnd"/>
      <w:r w:rsidRPr="009A07E2">
        <w:rPr>
          <w:rFonts w:ascii="Times New Roman" w:eastAsia="Times New Roman" w:hAnsi="Times New Roman" w:cs="Times New Roman"/>
        </w:rPr>
        <w:t xml:space="preserve">», адрес: 195251, г. Санкт-Петербург, </w:t>
      </w:r>
      <w:proofErr w:type="spellStart"/>
      <w:r w:rsidRPr="009A07E2">
        <w:rPr>
          <w:rFonts w:ascii="Times New Roman" w:eastAsia="Times New Roman" w:hAnsi="Times New Roman" w:cs="Times New Roman"/>
        </w:rPr>
        <w:t>вн.тер.г</w:t>
      </w:r>
      <w:proofErr w:type="spellEnd"/>
      <w:r w:rsidRPr="009A07E2">
        <w:rPr>
          <w:rFonts w:ascii="Times New Roman" w:eastAsia="Times New Roman" w:hAnsi="Times New Roman" w:cs="Times New Roman"/>
        </w:rPr>
        <w:t xml:space="preserve">. муниципальный округ Академическое, </w:t>
      </w:r>
      <w:proofErr w:type="spellStart"/>
      <w:r w:rsidRPr="009A07E2">
        <w:rPr>
          <w:rFonts w:ascii="Times New Roman" w:eastAsia="Times New Roman" w:hAnsi="Times New Roman" w:cs="Times New Roman"/>
        </w:rPr>
        <w:t>ул</w:t>
      </w:r>
      <w:proofErr w:type="spellEnd"/>
      <w:r w:rsidRPr="009A07E2">
        <w:rPr>
          <w:rFonts w:ascii="Times New Roman" w:eastAsia="Times New Roman" w:hAnsi="Times New Roman" w:cs="Times New Roman"/>
        </w:rPr>
        <w:t xml:space="preserve"> Политехническая, д. 29, литера Б, ИНН 7804040077, ОГРН 1027802505279), а также представления информации, относящейся к моим персональным данным, по запросам третьих лиц в целях обеспечения соблюдения законодательства Российской Федерации, в том числе в сфере образования.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t>Перечень моих персональных данных, на обработку которых я даю согласие: фамилия, имя, отчество (при наличии), гражданство, пол, возраст, сведения об образовании (квалификации и о наличии специальных знаний или специальной подготовки), сведения о повышении квалификации и переподготовке (при наличии), сведения об аттестации и профессиональных качествах, место учебы, сведения о награждениях и поощрениях, присвоении званий (наименование или название награды, звания или поощрения, дата и вид документа о награждении или дата поощрения), сведения о трудовой деятельности (данные о продолжительности опыта работы, о трудовой занятости с указанием должности, подразделения, организации, номер, серия и дата выдачи трудовой книжки и записи в ней), почетных званиях и знаках отличия, номер телефона, адрес электронной почты, фотография, видеозапись.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любые иные действия связанные с моими персональными данными с учётом законодательства Российской Федерации, за исключением их распространения.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t>Подтверждаю, что, давая настоящее согласие, я действую без какого-либо принуждения, своей волей и в своих интересах.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lastRenderedPageBreak/>
        <w:t>Настоящее согласие дано на срок до достижения указанных выше целей.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t>Субъект персональных данных вправе отозвать настоящее согласие на обработку своих персональных данных, уведомив об этом оператора в виде заявления, поданного в письменной форме. В случае такого отзыва ФГАОУ ВО «</w:t>
      </w:r>
      <w:proofErr w:type="spellStart"/>
      <w:r w:rsidRPr="009A07E2">
        <w:rPr>
          <w:rFonts w:ascii="Times New Roman" w:eastAsia="Times New Roman" w:hAnsi="Times New Roman" w:cs="Times New Roman"/>
        </w:rPr>
        <w:t>СПбПУ</w:t>
      </w:r>
      <w:proofErr w:type="spellEnd"/>
      <w:r w:rsidRPr="009A07E2">
        <w:rPr>
          <w:rFonts w:ascii="Times New Roman" w:eastAsia="Times New Roman" w:hAnsi="Times New Roman" w:cs="Times New Roman"/>
        </w:rPr>
        <w:t>» обязано в течение 5 (пяти)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законодательством.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t>Приложение: Доверенность № _____ от "_____"______________ 20___г. представителя (иные документы, подтверждающие полномочия представителя, если согласие подписывается представителем субъекта персональных данных).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t>"__"___________ _____ г.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07E2">
        <w:rPr>
          <w:rFonts w:ascii="Times New Roman" w:eastAsia="Times New Roman" w:hAnsi="Times New Roman" w:cs="Times New Roman"/>
        </w:rPr>
        <w:t>Субъект персональных данных (представитель):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A07E2">
        <w:rPr>
          <w:rFonts w:ascii="Times New Roman" w:eastAsia="Times New Roman" w:hAnsi="Times New Roman" w:cs="Times New Roman"/>
          <w:sz w:val="21"/>
          <w:szCs w:val="21"/>
        </w:rPr>
        <w:t>__________________________/______________________________________________________.</w:t>
      </w:r>
    </w:p>
    <w:p w:rsidR="009A07E2" w:rsidRPr="009A07E2" w:rsidRDefault="009A07E2" w:rsidP="009A07E2">
      <w:pPr>
        <w:widowControl w:val="0"/>
        <w:spacing w:before="23" w:line="258" w:lineRule="auto"/>
        <w:ind w:left="17"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i/>
          <w:iCs/>
          <w:sz w:val="14"/>
          <w:szCs w:val="14"/>
        </w:rPr>
        <w:t>подпись                                                                 Ф.И.О. субъекта персональных данных(представителя)</w:t>
      </w:r>
    </w:p>
    <w:p w:rsidR="009A07E2" w:rsidRPr="009A07E2" w:rsidRDefault="009A07E2" w:rsidP="009A07E2">
      <w:pPr>
        <w:widowControl w:val="0"/>
        <w:spacing w:before="23" w:line="258" w:lineRule="auto"/>
        <w:ind w:left="17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7E2" w:rsidRPr="009A07E2" w:rsidRDefault="009A07E2" w:rsidP="009A07E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Pr="009A07E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9A07E2" w:rsidRPr="009A07E2" w:rsidRDefault="009A07E2" w:rsidP="009A07E2">
      <w:pPr>
        <w:widowControl w:val="0"/>
        <w:spacing w:before="27" w:line="258" w:lineRule="auto"/>
        <w:ind w:left="24" w:right="5" w:hanging="2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A07E2">
        <w:rPr>
          <w:rFonts w:ascii="Times New Roman" w:eastAsia="Times New Roman" w:hAnsi="Times New Roman" w:cs="Times New Roman"/>
          <w:b/>
          <w:bCs/>
          <w:color w:val="000000"/>
        </w:rPr>
        <w:t>СОГЛАСИЕ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на обработку персональных данных,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разрешенных субъектом персональных данных для распространения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A07E2">
        <w:rPr>
          <w:rFonts w:ascii="Times New Roman" w:eastAsia="Times New Roman" w:hAnsi="Times New Roman" w:cs="Times New Roman"/>
          <w:color w:val="000000"/>
        </w:rPr>
        <w:t xml:space="preserve">Я, </w:t>
      </w:r>
      <w:r w:rsidRPr="009A07E2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</w:pPr>
      <w:r w:rsidRPr="009A07E2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фамилия, имя, отчество (при наличии) субъекта персональных данных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9A07E2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</w:pPr>
      <w:r w:rsidRPr="009A07E2">
        <w:rPr>
          <w:rFonts w:ascii="Times New Roman" w:eastAsia="Times New Roman" w:hAnsi="Times New Roman" w:cs="Times New Roman"/>
          <w:color w:val="000000"/>
          <w:sz w:val="14"/>
          <w:szCs w:val="14"/>
        </w:rPr>
        <w:t>к</w:t>
      </w:r>
      <w:r w:rsidRPr="009A07E2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онтактная информация (номер телефона, адрес электронной почты или почтовый адрес субъекта персональных данных)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руководствуясь статьей 10.1 Федерального закона от 27.07.2006 № 152-ФЗ «О персональных данных», заявляю о согласии на распространение моих персональных данных оператором: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ФЕДЕРАЛЬНОЕ ГОСУДАРСТВЕННОЕ АВТОНОМНОЕ ОБРАЗОВАТЕЛЬНОЕ УЧРЕЖДЕНИЕ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ВЫСШЕГО ОБРАЗОВАНИЯ "САНКТ-ПЕТЕРБУРГСКИЙ ПОЛИТЕХНИЧЕСКИЙ УНИВЕРСИТЕТ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ПЕТРА ВЕЛИКОГО" (ФГАОУ ВО «</w:t>
      </w:r>
      <w:proofErr w:type="spellStart"/>
      <w:r w:rsidRPr="009A07E2">
        <w:rPr>
          <w:rFonts w:ascii="Times New Roman" w:eastAsia="Times New Roman" w:hAnsi="Times New Roman" w:cs="Times New Roman"/>
          <w:color w:val="000000"/>
        </w:rPr>
        <w:t>СПбПУ</w:t>
      </w:r>
      <w:proofErr w:type="spellEnd"/>
      <w:r w:rsidRPr="009A07E2">
        <w:rPr>
          <w:rFonts w:ascii="Times New Roman" w:eastAsia="Times New Roman" w:hAnsi="Times New Roman" w:cs="Times New Roman"/>
          <w:color w:val="000000"/>
        </w:rPr>
        <w:t xml:space="preserve">», адрес: 195251, г. Санкт-Петербург, </w:t>
      </w:r>
      <w:proofErr w:type="spellStart"/>
      <w:r w:rsidRPr="009A07E2">
        <w:rPr>
          <w:rFonts w:ascii="Times New Roman" w:eastAsia="Times New Roman" w:hAnsi="Times New Roman" w:cs="Times New Roman"/>
          <w:color w:val="000000"/>
        </w:rPr>
        <w:t>вн.тер.г</w:t>
      </w:r>
      <w:proofErr w:type="spellEnd"/>
      <w:r w:rsidRPr="009A07E2">
        <w:rPr>
          <w:rFonts w:ascii="Times New Roman" w:eastAsia="Times New Roman" w:hAnsi="Times New Roman" w:cs="Times New Roman"/>
          <w:color w:val="000000"/>
        </w:rPr>
        <w:t>.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муниципальный округ Академическое, ул. Политехническая, д. 29, литера Б, ИНН 7804040077, ОГРН 1027802505279)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</w:rPr>
      </w:pPr>
      <w:r w:rsidRPr="009A07E2">
        <w:rPr>
          <w:rFonts w:ascii="Times New Roman" w:eastAsia="Times New Roman" w:hAnsi="Times New Roman" w:cs="Times New Roman"/>
          <w:b/>
          <w:bCs/>
          <w:color w:val="000000"/>
        </w:rPr>
        <w:t>Сведения об информационных ресурсах оператора</w:t>
      </w:r>
      <w:r w:rsidRPr="009A07E2">
        <w:rPr>
          <w:rFonts w:ascii="Times New Roman" w:eastAsia="Times New Roman" w:hAnsi="Times New Roman" w:cs="Times New Roman"/>
          <w:color w:val="000000"/>
        </w:rPr>
        <w:t xml:space="preserve">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сайт в сети Интернет по адресу </w:t>
      </w:r>
      <w:r w:rsidRPr="009A07E2">
        <w:rPr>
          <w:rFonts w:ascii="Times New Roman" w:eastAsia="Times New Roman" w:hAnsi="Times New Roman" w:cs="Times New Roman"/>
          <w:color w:val="0000FF"/>
        </w:rPr>
        <w:t xml:space="preserve">https://www.spbstu.ru 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b/>
          <w:bCs/>
          <w:color w:val="000000"/>
        </w:rPr>
        <w:t>Цель (цели) обработки персональных данных</w:t>
      </w:r>
      <w:r w:rsidRPr="009A07E2">
        <w:rPr>
          <w:rFonts w:ascii="Times New Roman" w:eastAsia="Times New Roman" w:hAnsi="Times New Roman" w:cs="Times New Roman"/>
          <w:color w:val="000000"/>
        </w:rPr>
        <w:t>: обеспечение соблюдения законодательства Российской Федерации в сфере образования.</w:t>
      </w:r>
    </w:p>
    <w:p w:rsidR="009A07E2" w:rsidRPr="009A07E2" w:rsidRDefault="009A07E2" w:rsidP="009A07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b/>
          <w:bCs/>
          <w:color w:val="000000"/>
        </w:rPr>
        <w:t>Категории и перечень персональных данных</w:t>
      </w:r>
      <w:r w:rsidRPr="009A07E2">
        <w:rPr>
          <w:rFonts w:ascii="Times New Roman" w:eastAsia="Times New Roman" w:hAnsi="Times New Roman" w:cs="Times New Roman"/>
          <w:color w:val="000000"/>
        </w:rPr>
        <w:t>, на обработку которых дается согласие субъекта персональных данных: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84"/>
        <w:gridCol w:w="2571"/>
      </w:tblGrid>
      <w:tr w:rsidR="009A07E2" w:rsidRPr="009A07E2" w:rsidTr="000D08EC">
        <w:tc>
          <w:tcPr>
            <w:tcW w:w="7418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2585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распространяется</w:t>
            </w:r>
          </w:p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обязательно</w:t>
            </w:r>
          </w:p>
        </w:tc>
      </w:tr>
      <w:tr w:rsidR="009A07E2" w:rsidRPr="009A07E2" w:rsidTr="000D08EC">
        <w:tc>
          <w:tcPr>
            <w:tcW w:w="7418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Имя</w:t>
            </w:r>
          </w:p>
        </w:tc>
        <w:tc>
          <w:tcPr>
            <w:tcW w:w="2585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распространяется</w:t>
            </w:r>
          </w:p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обязательно</w:t>
            </w:r>
          </w:p>
        </w:tc>
      </w:tr>
      <w:tr w:rsidR="009A07E2" w:rsidRPr="009A07E2" w:rsidTr="000D08EC">
        <w:tc>
          <w:tcPr>
            <w:tcW w:w="7418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Отчество (при наличии)</w:t>
            </w:r>
          </w:p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5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распространяется</w:t>
            </w:r>
          </w:p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обязательно</w:t>
            </w:r>
          </w:p>
        </w:tc>
      </w:tr>
      <w:tr w:rsidR="009A07E2" w:rsidRPr="009A07E2" w:rsidTr="000D08EC">
        <w:tc>
          <w:tcPr>
            <w:tcW w:w="7418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Место учебы </w:t>
            </w:r>
          </w:p>
        </w:tc>
        <w:tc>
          <w:tcPr>
            <w:tcW w:w="2585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распространяется</w:t>
            </w:r>
          </w:p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обязательно</w:t>
            </w:r>
          </w:p>
        </w:tc>
      </w:tr>
      <w:tr w:rsidR="009A07E2" w:rsidRPr="009A07E2" w:rsidTr="000D08EC">
        <w:trPr>
          <w:trHeight w:val="587"/>
        </w:trPr>
        <w:tc>
          <w:tcPr>
            <w:tcW w:w="7418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Фотография</w:t>
            </w:r>
          </w:p>
        </w:tc>
        <w:tc>
          <w:tcPr>
            <w:tcW w:w="2585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распространяется по</w:t>
            </w:r>
          </w:p>
          <w:p w:rsidR="009A07E2" w:rsidRPr="009A07E2" w:rsidRDefault="009A07E2" w:rsidP="009A07E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выбору субъекта:</w:t>
            </w:r>
          </w:p>
          <w:p w:rsidR="009A07E2" w:rsidRPr="009A07E2" w:rsidRDefault="009A07E2" w:rsidP="009A07E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Batang" w:hAnsi="Times New Roman" w:cs="Times New Roman"/>
                <w:color w:val="000000"/>
              </w:rPr>
              <w:t xml:space="preserve">□ </w:t>
            </w:r>
            <w:r w:rsidRPr="009A07E2">
              <w:rPr>
                <w:rFonts w:ascii="Times New Roman" w:eastAsia="Times New Roman" w:hAnsi="Times New Roman" w:cs="Times New Roman"/>
                <w:color w:val="000000"/>
              </w:rPr>
              <w:t xml:space="preserve">да/ </w:t>
            </w:r>
            <w:r w:rsidRPr="009A07E2">
              <w:rPr>
                <w:rFonts w:ascii="Times New Roman" w:eastAsia="Batang" w:hAnsi="Times New Roman" w:cs="Times New Roman"/>
                <w:color w:val="000000"/>
              </w:rPr>
              <w:t xml:space="preserve">□ </w:t>
            </w: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9A07E2" w:rsidRPr="009A07E2" w:rsidTr="000D08EC">
        <w:trPr>
          <w:trHeight w:val="587"/>
        </w:trPr>
        <w:tc>
          <w:tcPr>
            <w:tcW w:w="7418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Видеозапись</w:t>
            </w:r>
          </w:p>
        </w:tc>
        <w:tc>
          <w:tcPr>
            <w:tcW w:w="2585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распространяется по</w:t>
            </w:r>
          </w:p>
          <w:p w:rsidR="009A07E2" w:rsidRPr="009A07E2" w:rsidRDefault="009A07E2" w:rsidP="009A07E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выбору субъекта:</w:t>
            </w:r>
          </w:p>
          <w:p w:rsidR="009A07E2" w:rsidRPr="009A07E2" w:rsidRDefault="009A07E2" w:rsidP="009A07E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Batang" w:hAnsi="Times New Roman" w:cs="Times New Roman"/>
                <w:color w:val="000000"/>
              </w:rPr>
              <w:t xml:space="preserve">□ </w:t>
            </w:r>
            <w:r w:rsidRPr="009A07E2">
              <w:rPr>
                <w:rFonts w:ascii="Times New Roman" w:eastAsia="Times New Roman" w:hAnsi="Times New Roman" w:cs="Times New Roman"/>
                <w:color w:val="000000"/>
              </w:rPr>
              <w:t xml:space="preserve">да/ </w:t>
            </w:r>
            <w:r w:rsidRPr="009A07E2">
              <w:rPr>
                <w:rFonts w:ascii="Times New Roman" w:eastAsia="Batang" w:hAnsi="Times New Roman" w:cs="Times New Roman"/>
                <w:color w:val="000000"/>
              </w:rPr>
              <w:t xml:space="preserve">□ </w:t>
            </w:r>
            <w:r w:rsidRPr="009A07E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9A07E2" w:rsidRPr="009A07E2" w:rsidTr="000D08EC">
        <w:tc>
          <w:tcPr>
            <w:tcW w:w="7418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Специальные категории персональных данных и биометрические персональные данные</w:t>
            </w:r>
          </w:p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5" w:type="dxa"/>
          </w:tcPr>
          <w:p w:rsidR="009A07E2" w:rsidRPr="009A07E2" w:rsidRDefault="009A07E2" w:rsidP="009A07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07E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 распространяется</w:t>
            </w:r>
          </w:p>
        </w:tc>
      </w:tr>
    </w:tbl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lastRenderedPageBreak/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данных: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Batang" w:hAnsi="Times New Roman" w:cs="Times New Roman"/>
          <w:color w:val="000000"/>
        </w:rPr>
        <w:t xml:space="preserve">□ </w:t>
      </w:r>
      <w:r w:rsidRPr="009A07E2">
        <w:rPr>
          <w:rFonts w:ascii="Times New Roman" w:eastAsia="Times New Roman" w:hAnsi="Times New Roman" w:cs="Times New Roman"/>
          <w:color w:val="000000"/>
        </w:rPr>
        <w:t>не устанавливаю;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Batang" w:hAnsi="Times New Roman" w:cs="Times New Roman"/>
          <w:color w:val="000000"/>
        </w:rPr>
        <w:t xml:space="preserve">□ </w:t>
      </w:r>
      <w:r w:rsidRPr="009A07E2">
        <w:rPr>
          <w:rFonts w:ascii="Times New Roman" w:eastAsia="Times New Roman" w:hAnsi="Times New Roman" w:cs="Times New Roman"/>
          <w:color w:val="000000"/>
        </w:rPr>
        <w:t>устанавливаю запрет на передачу (кроме предоставления доступа) этих данных оператором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неограниченному кругу лиц;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Batang" w:hAnsi="Times New Roman" w:cs="Times New Roman"/>
          <w:color w:val="000000"/>
        </w:rPr>
        <w:t xml:space="preserve">□ </w:t>
      </w:r>
      <w:r w:rsidRPr="009A07E2">
        <w:rPr>
          <w:rFonts w:ascii="Times New Roman" w:eastAsia="Times New Roman" w:hAnsi="Times New Roman" w:cs="Times New Roman"/>
          <w:color w:val="000000"/>
        </w:rPr>
        <w:t>устанавливаю запрет на обработку (кроме получения доступа) этих данных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неограниченным кругом лиц;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Batang" w:hAnsi="Times New Roman" w:cs="Times New Roman"/>
          <w:color w:val="000000"/>
        </w:rPr>
        <w:t xml:space="preserve">□ </w:t>
      </w:r>
      <w:r w:rsidRPr="009A07E2">
        <w:rPr>
          <w:rFonts w:ascii="Times New Roman" w:eastAsia="Times New Roman" w:hAnsi="Times New Roman" w:cs="Times New Roman"/>
          <w:color w:val="000000"/>
        </w:rPr>
        <w:t>устанавливаю условия обработки (кроме получения доступа) этих данных оператором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неограниченным кругом лиц: __________________________________________________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(заполняется по желанию субъекта персональных данных).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Настоящим даю свое согласие на размещение моих персональных данных на информационных ресурсах оператора в целях, установленных данным согласием.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Настоящее согласие дано на срок до достижения цели распространения.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"__"___________ _____ г.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Субъект персональных данных: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07E2">
        <w:rPr>
          <w:rFonts w:ascii="Times New Roman" w:eastAsia="Times New Roman" w:hAnsi="Times New Roman" w:cs="Times New Roman"/>
          <w:color w:val="000000"/>
        </w:rPr>
        <w:t>__________________________/_____________________________________________________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</w:pPr>
      <w:r w:rsidRPr="009A07E2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подпись                                                                                                         Ф.И.О. субъекта персональных данных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A07E2">
        <w:rPr>
          <w:rFonts w:ascii="Times New Roman" w:eastAsia="Times New Roman" w:hAnsi="Times New Roman" w:cs="Times New Roman"/>
          <w:color w:val="000000"/>
          <w:sz w:val="16"/>
          <w:szCs w:val="16"/>
        </w:rPr>
        <w:t>Информация для сведения: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9A07E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1) Согласно п. 1 ст. 3 Федерального закона от 27.07.2006 № 152-ФЗ "О персональных данных" персональные данные - любая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9A07E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9A07E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2) Согласно п. 3 ст. 3 Федерального закона от 27.07.2006 № 152-ФЗ "О персональных данных" обработка персональных данных -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9A07E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любое действие (операция) или совокупность действий (операций), совершаемых с использованием средств автоматизации или без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9A07E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использования таких средств с персональными данными, включая сбор, запись, систематизацию, накопление, хранение, уточнение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9A07E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(обновление, изменение), извлечение, использование, передачу (распространение, предоставление, доступ), обезличивание, блокирование,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9A07E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удаление, уничтожение персональных данных.</w:t>
      </w:r>
    </w:p>
    <w:p w:rsidR="009A07E2" w:rsidRPr="009A07E2" w:rsidRDefault="009A07E2" w:rsidP="009A07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9A07E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3) Согласно п. 5 ст. 3 Федерального закона от 27.07.2006 № 152-ФЗ "О персональных данных" распространение персональных</w:t>
      </w:r>
    </w:p>
    <w:p w:rsidR="009A07E2" w:rsidRPr="009A07E2" w:rsidRDefault="009A07E2" w:rsidP="009A07E2">
      <w:pPr>
        <w:widowControl w:val="0"/>
        <w:spacing w:after="0" w:line="240" w:lineRule="auto"/>
        <w:ind w:left="17"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7E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данных - действия, направленные на раскрытие персональных данных неопределенному кругу лиц.</w:t>
      </w:r>
    </w:p>
    <w:p w:rsidR="009A07E2" w:rsidRPr="009A07E2" w:rsidRDefault="009A07E2" w:rsidP="009A07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7E2" w:rsidRPr="009A07E2" w:rsidRDefault="009A07E2" w:rsidP="009A07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A07E2" w:rsidRPr="009A07E2" w:rsidSect="009232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20" w:footer="720" w:gutter="0"/>
      <w:cols w:space="1701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F4" w:rsidRDefault="008714F4" w:rsidP="00CE78BB">
      <w:pPr>
        <w:spacing w:after="0" w:line="240" w:lineRule="auto"/>
      </w:pPr>
      <w:r>
        <w:separator/>
      </w:r>
    </w:p>
  </w:endnote>
  <w:endnote w:type="continuationSeparator" w:id="0">
    <w:p w:rsidR="008714F4" w:rsidRDefault="008714F4" w:rsidP="00CE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4B" w:rsidRDefault="00CE78B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07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07E2">
      <w:rPr>
        <w:rStyle w:val="a7"/>
      </w:rPr>
      <w:t>2</w:t>
    </w:r>
    <w:r>
      <w:rPr>
        <w:rStyle w:val="a7"/>
      </w:rPr>
      <w:fldChar w:fldCharType="end"/>
    </w:r>
  </w:p>
  <w:p w:rsidR="00DB1E4B" w:rsidRDefault="008714F4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4B" w:rsidRDefault="00CE78B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07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5E3C">
      <w:rPr>
        <w:rStyle w:val="a7"/>
        <w:noProof/>
      </w:rPr>
      <w:t>13</w:t>
    </w:r>
    <w:r>
      <w:rPr>
        <w:rStyle w:val="a7"/>
      </w:rPr>
      <w:fldChar w:fldCharType="end"/>
    </w:r>
  </w:p>
  <w:p w:rsidR="00DB1E4B" w:rsidRDefault="009A07E2">
    <w:pPr>
      <w:pStyle w:val="a8"/>
      <w:ind w:right="360" w:firstLine="360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4B" w:rsidRDefault="008714F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F4" w:rsidRDefault="008714F4" w:rsidP="00CE78BB">
      <w:pPr>
        <w:spacing w:after="0" w:line="240" w:lineRule="auto"/>
      </w:pPr>
      <w:r>
        <w:separator/>
      </w:r>
    </w:p>
  </w:footnote>
  <w:footnote w:type="continuationSeparator" w:id="0">
    <w:p w:rsidR="008714F4" w:rsidRDefault="008714F4" w:rsidP="00CE7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4B" w:rsidRDefault="008714F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4B" w:rsidRDefault="008714F4">
    <w:pPr>
      <w:pStyle w:val="a5"/>
      <w:framePr w:wrap="around" w:vAnchor="text" w:hAnchor="margin" w:xAlign="center" w:y="1"/>
      <w:rPr>
        <w:rStyle w:val="a7"/>
      </w:rPr>
    </w:pPr>
  </w:p>
  <w:p w:rsidR="00DB1E4B" w:rsidRDefault="008714F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4B" w:rsidRDefault="008714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17E77"/>
    <w:multiLevelType w:val="hybridMultilevel"/>
    <w:tmpl w:val="740A30DC"/>
    <w:lvl w:ilvl="0" w:tplc="FFFFFFFF">
      <w:start w:val="1"/>
      <w:numFmt w:val="decimal"/>
      <w:lvlText w:val="%1."/>
      <w:lvlJc w:val="left"/>
      <w:pPr>
        <w:ind w:left="1189" w:hanging="48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2F9"/>
    <w:rsid w:val="003C0D94"/>
    <w:rsid w:val="007A5E3C"/>
    <w:rsid w:val="008714F4"/>
    <w:rsid w:val="009A07E2"/>
    <w:rsid w:val="00AE65E0"/>
    <w:rsid w:val="00B850F0"/>
    <w:rsid w:val="00C512F9"/>
    <w:rsid w:val="00CE78BB"/>
    <w:rsid w:val="00E2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BB"/>
  </w:style>
  <w:style w:type="paragraph" w:styleId="3">
    <w:name w:val="heading 3"/>
    <w:aliases w:val="Подраздел"/>
    <w:basedOn w:val="a"/>
    <w:next w:val="a0"/>
    <w:link w:val="30"/>
    <w:uiPriority w:val="9"/>
    <w:qFormat/>
    <w:rsid w:val="009A07E2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Подраздел Знак"/>
    <w:basedOn w:val="a1"/>
    <w:link w:val="3"/>
    <w:uiPriority w:val="9"/>
    <w:rsid w:val="009A07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rsid w:val="009A07E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4">
    <w:name w:val="Основной текст Знак"/>
    <w:basedOn w:val="a1"/>
    <w:link w:val="a0"/>
    <w:uiPriority w:val="99"/>
    <w:semiHidden/>
    <w:rsid w:val="009A07E2"/>
    <w:rPr>
      <w:rFonts w:ascii="Courier New" w:eastAsia="Times New Roman" w:hAnsi="Courier New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semiHidden/>
    <w:rsid w:val="009A07E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6">
    <w:name w:val="Верхний колонтитул Знак"/>
    <w:basedOn w:val="a1"/>
    <w:link w:val="a5"/>
    <w:uiPriority w:val="99"/>
    <w:semiHidden/>
    <w:rsid w:val="009A07E2"/>
    <w:rPr>
      <w:rFonts w:ascii="Courier New" w:eastAsia="Times New Roman" w:hAnsi="Courier New" w:cs="Times New Roman"/>
      <w:szCs w:val="20"/>
      <w:lang w:eastAsia="ru-RU"/>
    </w:rPr>
  </w:style>
  <w:style w:type="character" w:styleId="a7">
    <w:name w:val="page number"/>
    <w:basedOn w:val="a1"/>
    <w:uiPriority w:val="99"/>
    <w:semiHidden/>
    <w:rsid w:val="009A07E2"/>
    <w:rPr>
      <w:rFonts w:ascii="Courier New" w:hAnsi="Courier New"/>
      <w:sz w:val="20"/>
    </w:rPr>
  </w:style>
  <w:style w:type="paragraph" w:styleId="a8">
    <w:name w:val="footer"/>
    <w:basedOn w:val="a"/>
    <w:link w:val="a9"/>
    <w:uiPriority w:val="99"/>
    <w:semiHidden/>
    <w:rsid w:val="009A07E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9A07E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A5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_konkurs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is.spbstu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4368</Words>
  <Characters>24901</Characters>
  <Application>Microsoft Office Word</Application>
  <DocSecurity>0</DocSecurity>
  <Lines>207</Lines>
  <Paragraphs>58</Paragraphs>
  <ScaleCrop>false</ScaleCrop>
  <Company/>
  <LinksUpToDate>false</LinksUpToDate>
  <CharactersWithSpaces>29211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Teachrso8</dc:creator>
  <cp:keywords/>
  <dc:description/>
  <cp:lastModifiedBy>kaf_user4</cp:lastModifiedBy>
  <cp:revision>4</cp:revision>
  <dcterms:created xsi:type="dcterms:W3CDTF">2026-03-27T09:57:00Z</dcterms:created>
  <dcterms:modified xsi:type="dcterms:W3CDTF">2026-03-28T12:08:00Z</dcterms:modified>
</cp:coreProperties>
</file>